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EDFE7" w14:textId="626563BE" w:rsidR="0047134A" w:rsidRPr="00EC6EAD" w:rsidRDefault="00197F52" w:rsidP="00EC6EAD">
      <w:pPr>
        <w:spacing w:before="0" w:after="240"/>
        <w:jc w:val="right"/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 xml:space="preserve">Příloha č. </w:t>
      </w:r>
      <w:r w:rsidR="009962D7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t>4</w:t>
      </w:r>
      <w:r w:rsidR="00012755" w:rsidRPr="00EC6EAD">
        <w:rPr>
          <w:rFonts w:ascii="Times New Roman" w:eastAsiaTheme="minorEastAsia" w:hAnsi="Times New Roman" w:cs="Times New Roman"/>
          <w:b/>
          <w:sz w:val="24"/>
          <w:szCs w:val="24"/>
          <w:lang w:eastAsia="cs-CZ"/>
        </w:rPr>
        <w:br/>
      </w:r>
    </w:p>
    <w:p w14:paraId="51A08CBD" w14:textId="77777777" w:rsidR="0047134A" w:rsidRDefault="00012755">
      <w:pPr>
        <w:spacing w:before="0" w:after="360"/>
        <w:jc w:val="center"/>
        <w:divId w:val="1403478875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br/>
      </w:r>
    </w:p>
    <w:p w14:paraId="1744171D" w14:textId="77777777" w:rsidR="0047134A" w:rsidRDefault="00012755">
      <w:pPr>
        <w:spacing w:before="0"/>
        <w:jc w:val="center"/>
        <w:divId w:val="1488282193"/>
        <w:rPr>
          <w:rFonts w:ascii="Cambria" w:hAnsi="Cambria" w:cs="Times New Roman"/>
          <w:b/>
          <w:bCs/>
          <w:sz w:val="36"/>
          <w:szCs w:val="36"/>
          <w:lang w:eastAsia="cs-CZ"/>
        </w:rPr>
      </w:pPr>
      <w:r>
        <w:rPr>
          <w:rFonts w:ascii="Cambria" w:hAnsi="Cambria" w:cs="Times New Roman"/>
          <w:b/>
          <w:bCs/>
          <w:sz w:val="36"/>
          <w:szCs w:val="36"/>
          <w:lang w:eastAsia="cs-CZ"/>
        </w:rPr>
        <w:t>Smlouva</w:t>
      </w:r>
    </w:p>
    <w:p w14:paraId="2A376EF4" w14:textId="77777777" w:rsidR="0047134A" w:rsidRDefault="00012755">
      <w:pPr>
        <w:spacing w:before="0"/>
        <w:jc w:val="center"/>
        <w:divId w:val="168598219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o poskytnutí účelové podpory na řešení projektu výzkumu, vývoje a inovací s názvem</w:t>
      </w:r>
    </w:p>
    <w:p w14:paraId="2BA8620E" w14:textId="77777777" w:rsidR="0047134A" w:rsidRDefault="00012755" w:rsidP="007A0EE0">
      <w:pPr>
        <w:spacing w:before="0"/>
        <w:jc w:val="center"/>
        <w:divId w:val="1040008564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</w:t>
      </w:r>
      <w:r w:rsidR="007A0EE0"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název</w:t>
      </w: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“</w:t>
      </w:r>
    </w:p>
    <w:p w14:paraId="75C67DA3" w14:textId="77777777" w:rsidR="0047134A" w:rsidRDefault="007A0EE0">
      <w:pPr>
        <w:spacing w:before="0"/>
        <w:jc w:val="center"/>
        <w:divId w:val="31269156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„kód“</w:t>
      </w:r>
    </w:p>
    <w:p w14:paraId="5ACECC27" w14:textId="77777777" w:rsidR="0047134A" w:rsidRDefault="00012755">
      <w:pPr>
        <w:spacing w:before="0"/>
        <w:jc w:val="center"/>
        <w:divId w:val="108202061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uzavřená mezi smluvními stranami</w:t>
      </w:r>
    </w:p>
    <w:p w14:paraId="4A7ACA69" w14:textId="77777777" w:rsidR="0047134A" w:rsidRDefault="00012755">
      <w:pPr>
        <w:spacing w:before="0"/>
        <w:jc w:val="center"/>
        <w:divId w:val="184176019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Česká republika – Ministerstvo vnitra</w:t>
      </w:r>
    </w:p>
    <w:p w14:paraId="63B3FA9B" w14:textId="77777777" w:rsidR="0047134A" w:rsidRDefault="00012755">
      <w:pPr>
        <w:spacing w:before="0"/>
        <w:jc w:val="center"/>
        <w:divId w:val="703795734"/>
        <w:rPr>
          <w:rFonts w:ascii="Cambria" w:hAnsi="Cambria" w:cs="Times New Roman"/>
          <w:b/>
          <w:bCs/>
          <w:sz w:val="26"/>
          <w:szCs w:val="26"/>
          <w:lang w:eastAsia="cs-CZ"/>
        </w:rPr>
      </w:pPr>
      <w:r>
        <w:rPr>
          <w:rFonts w:ascii="Cambria" w:hAnsi="Cambria" w:cs="Times New Roman"/>
          <w:b/>
          <w:bCs/>
          <w:sz w:val="26"/>
          <w:szCs w:val="26"/>
          <w:lang w:eastAsia="cs-CZ"/>
        </w:rPr>
        <w:t>a</w:t>
      </w:r>
    </w:p>
    <w:p w14:paraId="0AA1EBB2" w14:textId="77777777" w:rsidR="0047134A" w:rsidRDefault="007A0EE0">
      <w:pPr>
        <w:spacing w:before="0"/>
        <w:jc w:val="center"/>
        <w:divId w:val="1835683577"/>
        <w:rPr>
          <w:rFonts w:ascii="Cambria" w:hAnsi="Cambria" w:cs="Times New Roman"/>
          <w:b/>
          <w:bCs/>
          <w:sz w:val="26"/>
          <w:szCs w:val="26"/>
          <w:lang w:eastAsia="cs-CZ"/>
        </w:rPr>
      </w:pPr>
      <w:r w:rsidRPr="007A0EE0">
        <w:rPr>
          <w:rFonts w:ascii="Cambria" w:hAnsi="Cambria" w:cs="Times New Roman"/>
          <w:b/>
          <w:bCs/>
          <w:sz w:val="26"/>
          <w:szCs w:val="26"/>
          <w:highlight w:val="yellow"/>
          <w:lang w:eastAsia="cs-CZ"/>
        </w:rPr>
        <w:t>„příjemce“</w:t>
      </w:r>
    </w:p>
    <w:p w14:paraId="00DBC7E9" w14:textId="77777777" w:rsidR="0047134A" w:rsidRDefault="00D959A3">
      <w:pPr>
        <w:spacing w:before="0"/>
        <w:divId w:val="1403478875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pict w14:anchorId="089FA437">
          <v:rect id="_x0000_i1025" style="width:0;height:.75pt" o:hralign="center" o:hrstd="t" o:hrnoshade="t" o:hr="t" stroked="f"/>
        </w:pict>
      </w:r>
    </w:p>
    <w:p w14:paraId="0A90EA9F" w14:textId="77777777" w:rsidR="0047134A" w:rsidRDefault="0047134A">
      <w:pPr>
        <w:spacing w:before="0"/>
        <w:ind w:left="5103"/>
        <w:jc w:val="both"/>
        <w:divId w:val="161969713"/>
        <w:rPr>
          <w:rFonts w:ascii="Cambria" w:eastAsia="MS Mincho" w:hAnsi="Cambria" w:cs="Arial"/>
          <w:color w:val="000000"/>
          <w:sz w:val="22"/>
          <w:lang w:eastAsia="cs-CZ"/>
        </w:rPr>
      </w:pPr>
    </w:p>
    <w:p w14:paraId="74859958" w14:textId="77777777" w:rsidR="0047134A" w:rsidRDefault="00012755">
      <w:pPr>
        <w:spacing w:before="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 w:type="page"/>
      </w:r>
    </w:p>
    <w:p w14:paraId="4458CA87" w14:textId="77777777" w:rsidR="0047134A" w:rsidRDefault="00012755">
      <w:pPr>
        <w:pStyle w:val="Normlnweb"/>
        <w:divId w:val="161969713"/>
        <w:rPr>
          <w:sz w:val="22"/>
        </w:rPr>
      </w:pPr>
      <w:r>
        <w:rPr>
          <w:sz w:val="22"/>
        </w:rPr>
        <w:lastRenderedPageBreak/>
        <w:t xml:space="preserve">Smluvní strany: </w:t>
      </w:r>
    </w:p>
    <w:p w14:paraId="1D5E8186" w14:textId="0846F550" w:rsidR="0047134A" w:rsidRDefault="00012755">
      <w:pPr>
        <w:spacing w:before="0" w:after="240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Česká republika – Ministerstvo vnitra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Nad Štolou 936/3, 170 34 Praha 7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CZ00007064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zastoupená ředitelem odboru bezpečnostního výzkumu a policejního vzdělávání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JUDr. Petrem Novákem, Ph.D.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bankovního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3605881/0710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adresa pro doručování: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Ministerstvo vnitra, odbor bezpečnostního výzkumu a policejního vzdělávání (gesční útvar MV ČR pro oblast bezpečnostního výzkumu), Nad Štolou 936/3, 170 34 Praha 7, tel.: 974 832 746, e-mail: obv@mvcr.cz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„poskytovatel“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jedné,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a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</w:r>
      <w:r w:rsidR="007A0EE0" w:rsidRPr="007A0EE0">
        <w:rPr>
          <w:rFonts w:ascii="Cambria" w:hAnsi="Cambria" w:cs="Times New Roman"/>
          <w:b/>
          <w:bCs/>
          <w:sz w:val="22"/>
          <w:szCs w:val="22"/>
          <w:highlight w:val="yellow"/>
          <w:lang w:eastAsia="cs-CZ"/>
        </w:rPr>
        <w:t>„příjemce“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se sídlem: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DIČ: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zastoupená: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bankovní spojení: </w:t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číslo účtu: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/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(dále jen 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„hlavní příjemce“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) na straně druhé </w:t>
      </w:r>
      <w:r>
        <w:rPr>
          <w:rFonts w:ascii="Cambria" w:hAnsi="Cambria" w:cs="Times New Roman"/>
          <w:sz w:val="22"/>
          <w:szCs w:val="22"/>
          <w:lang w:eastAsia="cs-CZ"/>
        </w:rPr>
        <w:br/>
      </w:r>
      <w:r>
        <w:rPr>
          <w:rFonts w:ascii="Cambria" w:hAnsi="Cambria" w:cs="Times New Roman"/>
          <w:sz w:val="22"/>
          <w:szCs w:val="22"/>
          <w:lang w:eastAsia="cs-CZ"/>
        </w:rPr>
        <w:br/>
        <w:t xml:space="preserve">uzavřely níže uvedeného dne, měsíce a roku tuto </w:t>
      </w:r>
      <w:r w:rsidR="00C83B3C">
        <w:rPr>
          <w:rFonts w:ascii="Cambria" w:hAnsi="Cambria" w:cs="Times New Roman"/>
          <w:sz w:val="22"/>
          <w:szCs w:val="22"/>
          <w:lang w:eastAsia="cs-CZ"/>
        </w:rPr>
        <w:t>smlouvu</w:t>
      </w:r>
    </w:p>
    <w:p w14:paraId="4D9BBB69" w14:textId="77777777" w:rsidR="0047134A" w:rsidRDefault="00012755">
      <w:pPr>
        <w:keepNext/>
        <w:spacing w:before="0" w:after="240"/>
        <w:jc w:val="center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t>Preambule</w:t>
      </w:r>
    </w:p>
    <w:p w14:paraId="6A717ACB" w14:textId="25F51452" w:rsidR="0047134A" w:rsidRDefault="00012755">
      <w:pPr>
        <w:pStyle w:val="Normlnweb"/>
        <w:spacing w:after="480" w:afterAutospacing="0"/>
        <w:divId w:val="161969713"/>
        <w:rPr>
          <w:sz w:val="22"/>
        </w:rPr>
      </w:pPr>
      <w:r>
        <w:rPr>
          <w:sz w:val="22"/>
        </w:rPr>
        <w:t>Hlavním příjemcem podaný návrh projektu č. </w:t>
      </w:r>
      <w:r w:rsidR="007A0EE0" w:rsidRPr="007A0EE0">
        <w:rPr>
          <w:sz w:val="22"/>
          <w:highlight w:val="yellow"/>
        </w:rPr>
        <w:t>„kód“</w:t>
      </w:r>
      <w:r>
        <w:rPr>
          <w:sz w:val="22"/>
        </w:rPr>
        <w:t xml:space="preserve"> s názvem </w:t>
      </w:r>
      <w:r w:rsidR="007A0EE0" w:rsidRPr="007A0EE0">
        <w:rPr>
          <w:sz w:val="22"/>
          <w:highlight w:val="yellow"/>
        </w:rPr>
        <w:t>„název“</w:t>
      </w:r>
      <w:r w:rsidR="00C83B3C">
        <w:rPr>
          <w:sz w:val="22"/>
        </w:rPr>
        <w:t xml:space="preserve"> byl poskytovatelem přijat do 2. </w:t>
      </w:r>
      <w:r>
        <w:rPr>
          <w:sz w:val="22"/>
        </w:rPr>
        <w:t xml:space="preserve">veřejné soutěže vyhlášené poskytovatelem v následujícím programu: </w:t>
      </w:r>
      <w:r w:rsidR="00120A8B" w:rsidRPr="00120A8B">
        <w:rPr>
          <w:sz w:val="22"/>
          <w:highlight w:val="yellow"/>
        </w:rPr>
        <w:t>program Otevřené výzvy v bezpečnostním výzkumu 2023-2029 (OPSEC)</w:t>
      </w:r>
      <w:bookmarkStart w:id="0" w:name="_GoBack"/>
      <w:bookmarkEnd w:id="0"/>
      <w:r>
        <w:rPr>
          <w:sz w:val="22"/>
        </w:rPr>
        <w:t xml:space="preserve"> a hodnocen v souladu s § 21 zákona č. 130/2002 Sb., o podpoře výzkumu, experimentálního vývoje a inovací z veřejných prostředků a o změně některých souvisejících zákonů ve znění pozdějších předpisů (dále jen „ZPVV“). Poskytovatel vydal rozhodnutí o výsledku veřejné soutěže v souladu s tímto ustanovením tak, že návrh projektu bude podpořen (dále jen „schválený návrh projektu“). V souladu s § 9 ZPVV se na základě rozhodnutí o výsledcích veřejné soutěže uzavírá tato Smlouva. Veškeré pojmy použité ve Smlouvě jsou definovány ve Všeobecných podmínkách.</w:t>
      </w:r>
    </w:p>
    <w:p w14:paraId="1E809ACF" w14:textId="77777777" w:rsidR="00567234" w:rsidRDefault="00567234">
      <w:pPr>
        <w:pStyle w:val="Normlnweb"/>
        <w:spacing w:after="480" w:afterAutospacing="0"/>
        <w:divId w:val="161969713"/>
        <w:rPr>
          <w:sz w:val="22"/>
        </w:rPr>
      </w:pPr>
    </w:p>
    <w:p w14:paraId="46BFC19A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ind w:left="426" w:hanging="142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Arial" w:hAnsi="Arial" w:cs="Arial"/>
          <w:sz w:val="22"/>
          <w:szCs w:val="22"/>
          <w:lang w:eastAsia="en-US"/>
        </w:rPr>
        <w:lastRenderedPageBreak/>
        <w:br/>
      </w:r>
      <w:r w:rsidRPr="00B42588">
        <w:rPr>
          <w:rFonts w:ascii="Cambria" w:hAnsi="Cambria"/>
          <w:b/>
          <w:bCs/>
          <w:sz w:val="22"/>
          <w:szCs w:val="22"/>
        </w:rPr>
        <w:t>Předmět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457318F2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Předmětem Smlouvy je závazek poskytovatele poskytnout hlavnímu příjemci finanční podporu formou dotace za účelem jejího využití na dosažení deklarovaných výsledků a cílů projektu a současně závazek hlavního příjemce použít tuto podporu a řešit projekt v souladu s pravidly poskytnutí podpory a přílohou Závazné parametry řešení projektu.</w:t>
      </w:r>
    </w:p>
    <w:p w14:paraId="6B90DA3F" w14:textId="77777777" w:rsidR="0047134A" w:rsidRDefault="00012755">
      <w:pPr>
        <w:numPr>
          <w:ilvl w:val="0"/>
          <w:numId w:val="1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podpory je dosažení stanovených cílů projektu, tj. cílů uvedených v příloze Závazné parametry řešení projektu.</w:t>
      </w:r>
    </w:p>
    <w:p w14:paraId="2F119707" w14:textId="77777777" w:rsidR="0047134A" w:rsidRPr="00B42588" w:rsidRDefault="00012755" w:rsidP="00B42588">
      <w:pPr>
        <w:pStyle w:val="Odstavecseseznamem"/>
        <w:numPr>
          <w:ilvl w:val="0"/>
          <w:numId w:val="8"/>
        </w:numPr>
        <w:tabs>
          <w:tab w:val="num" w:pos="284"/>
          <w:tab w:val="num" w:pos="486"/>
        </w:tabs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Výše poskytnuté podpory a uznaných nákladů, intenzita podpory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50DBAFFF" w14:textId="39291E18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podpory činí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 českých)</w:t>
      </w:r>
      <w:r w:rsidR="004F7547">
        <w:rPr>
          <w:rFonts w:ascii="Cambria" w:hAnsi="Cambria" w:cs="Times New Roman"/>
          <w:sz w:val="22"/>
          <w:szCs w:val="22"/>
          <w:lang w:eastAsia="cs-CZ"/>
        </w:rPr>
        <w:t xml:space="preserve"> což je </w:t>
      </w:r>
      <w:r w:rsidR="004F7547" w:rsidRPr="004F7547">
        <w:rPr>
          <w:rFonts w:ascii="Cambria" w:hAnsi="Cambria" w:cs="Times New Roman"/>
          <w:sz w:val="22"/>
          <w:szCs w:val="22"/>
          <w:highlight w:val="yellow"/>
          <w:lang w:eastAsia="cs-CZ"/>
        </w:rPr>
        <w:t>„procento“</w:t>
      </w:r>
      <w:r w:rsidR="004F7547">
        <w:rPr>
          <w:rFonts w:ascii="Cambria" w:hAnsi="Cambria" w:cs="Times New Roman"/>
          <w:sz w:val="22"/>
          <w:szCs w:val="22"/>
          <w:lang w:eastAsia="cs-CZ"/>
        </w:rPr>
        <w:t xml:space="preserve"> z maximální výše uznatelných nákladů.</w:t>
      </w:r>
    </w:p>
    <w:p w14:paraId="16FBBC48" w14:textId="77777777" w:rsidR="0047134A" w:rsidRDefault="00012755">
      <w:pPr>
        <w:numPr>
          <w:ilvl w:val="0"/>
          <w:numId w:val="3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Maximální výše uznaných nákladů projektu je stanovena ve výši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Kč (slovy: </w:t>
      </w:r>
      <w:r w:rsidR="004A64C5" w:rsidRPr="004A64C5">
        <w:rPr>
          <w:rFonts w:ascii="Cambria" w:hAnsi="Cambria" w:cs="Times New Roman"/>
          <w:sz w:val="22"/>
          <w:szCs w:val="22"/>
          <w:highlight w:val="yellow"/>
          <w:lang w:eastAsia="cs-CZ"/>
        </w:rPr>
        <w:t>„částka“</w:t>
      </w:r>
      <w:r w:rsidR="004A64C5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korun českých).</w:t>
      </w:r>
    </w:p>
    <w:p w14:paraId="1A08701A" w14:textId="77777777" w:rsidR="000F35FC" w:rsidRPr="000F35FC" w:rsidRDefault="000F35FC" w:rsidP="000F35FC">
      <w:pPr>
        <w:pStyle w:val="Default"/>
        <w:ind w:left="720"/>
        <w:divId w:val="161969713"/>
        <w:rPr>
          <w:rFonts w:asciiTheme="majorHAnsi" w:hAnsiTheme="majorHAnsi"/>
          <w:sz w:val="22"/>
          <w:szCs w:val="22"/>
        </w:rPr>
      </w:pPr>
    </w:p>
    <w:p w14:paraId="50C15270" w14:textId="77777777" w:rsidR="00B42588" w:rsidRPr="00B42588" w:rsidRDefault="00B42588" w:rsidP="00B42588">
      <w:pPr>
        <w:pStyle w:val="Odstavecseseznamem"/>
        <w:keepNext/>
        <w:numPr>
          <w:ilvl w:val="0"/>
          <w:numId w:val="8"/>
        </w:numPr>
        <w:jc w:val="center"/>
        <w:divId w:val="161969713"/>
        <w:rPr>
          <w:rFonts w:ascii="Cambria" w:hAnsi="Cambria"/>
          <w:sz w:val="22"/>
          <w:szCs w:val="22"/>
        </w:rPr>
      </w:pPr>
    </w:p>
    <w:p w14:paraId="238466FC" w14:textId="77777777" w:rsidR="0047134A" w:rsidRPr="00B42588" w:rsidRDefault="00012755" w:rsidP="00B42588">
      <w:pPr>
        <w:pStyle w:val="Odstavecseseznamem"/>
        <w:keepNext/>
        <w:ind w:left="1080" w:hanging="654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b/>
          <w:bCs/>
          <w:sz w:val="22"/>
          <w:szCs w:val="22"/>
        </w:rPr>
        <w:t>Související dokumenty</w:t>
      </w:r>
    </w:p>
    <w:p w14:paraId="296F9249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je příloha č. 1 </w:t>
      </w:r>
      <w:r>
        <w:rPr>
          <w:rFonts w:ascii="Cambria" w:hAnsi="Cambria" w:cs="Times New Roman"/>
          <w:b/>
          <w:bCs/>
          <w:sz w:val="22"/>
          <w:szCs w:val="22"/>
          <w:lang w:eastAsia="cs-CZ"/>
        </w:rPr>
        <w:t>Závazné parametry řešení projektu</w:t>
      </w:r>
      <w:r>
        <w:rPr>
          <w:rFonts w:ascii="Cambria" w:hAnsi="Cambria" w:cs="Times New Roman"/>
          <w:sz w:val="22"/>
          <w:szCs w:val="22"/>
          <w:lang w:eastAsia="cs-CZ"/>
        </w:rPr>
        <w:t>, které jsou schváleným návrhem projektu ve smyslu § 9 odst. 2 ZPVV, a obsahují označení příjemce, název a předmět řešení projektu, jméno, příjmení a případné akademické tituly a vědecké hodnosti řešitele, časový plán řešení projektu včetně termínu zahájení a ukončení řešení projektu, cíle projektu, deklarované výsledky projektu. Závazné parametry řešení projektu rovněž obsahují tabulku uznaných nákladů projektu, která obsahuje jejich rozdělení na jednotlivé roky řešení projektu, intenzitu podpory z uznaných nákladů a s tím související celkovou výši poskytované účelové podpory.</w:t>
      </w:r>
    </w:p>
    <w:p w14:paraId="384BD1F6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Další podmínky poskytnutí podpory a řešení projektu jsou uvedeny ve Všeobecných podmínkách, které jsou dostupné na webových stránkách poskytovatele.</w:t>
      </w:r>
    </w:p>
    <w:p w14:paraId="4FC2A33B" w14:textId="77777777" w:rsidR="0047134A" w:rsidRDefault="00012755">
      <w:pPr>
        <w:numPr>
          <w:ilvl w:val="0"/>
          <w:numId w:val="4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Obsahuje-li Smlouva úpravu odlišnou od Všeobecných podmínek či Závazných parametrů řešení projektu, použijí se přednostně ustanovení Smlouvy, dále ustanovení Všeobecných podmínek a dále Závazných parametrů řešení projektu.</w:t>
      </w:r>
    </w:p>
    <w:p w14:paraId="78FCF89B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Specifické podmínky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1BDA3AE9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Účelem tohoto článku je stanovit další podmínky, které jsou specifické pro výše uvedenou veřejnou soutěž, a to nad rámec Všeobecných podmínek.</w:t>
      </w:r>
    </w:p>
    <w:p w14:paraId="1E12C600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hlavnímu příjemci povinnost dle zákona č. 563/1991 Sb., zákona o účetnictví zveřejňovat účetní závěrku v příslušném rejstříku ve smyslu zákona č. 304/2013 o veřejných rejstřících, a to po celou dobu řešení projektu.</w:t>
      </w:r>
    </w:p>
    <w:p w14:paraId="5142C12B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Pro účely výše uvedené veřejné soutěže, na základě jejíchž výsledků se Smlouva uzavírá, není možné z poskytnuté podpory hradit investice.</w:t>
      </w:r>
    </w:p>
    <w:p w14:paraId="08F9804A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lastRenderedPageBreak/>
        <w:t>Pro účely výše uvedené veřejné soutěže, na základě jejíchž výsledků se Smlouva uzavírá, není možné z poskytnuté podpory hradit stipendia.</w:t>
      </w:r>
    </w:p>
    <w:p w14:paraId="66BB5F69" w14:textId="77777777" w:rsidR="0047134A" w:rsidRDefault="00012755">
      <w:pPr>
        <w:numPr>
          <w:ilvl w:val="0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Poskytovatel se zavazuje poskytnout podporu jednorázově na příslušný rok řešení ve výši uvedené v Závazných parametrech řešení projektu </w:t>
      </w:r>
    </w:p>
    <w:p w14:paraId="3D4838C1" w14:textId="77777777" w:rsidR="0047134A" w:rsidRDefault="00012755">
      <w:pPr>
        <w:numPr>
          <w:ilvl w:val="1"/>
          <w:numId w:val="5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do 60 kalendářních dnů ode dne nabytí účinnosti Smlouvy a </w:t>
      </w:r>
    </w:p>
    <w:p w14:paraId="16B61663" w14:textId="77777777" w:rsidR="0047134A" w:rsidRDefault="00012755" w:rsidP="00AA706A">
      <w:pPr>
        <w:numPr>
          <w:ilvl w:val="1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u víceletých projektů pro druhý a každý následující rok řešení do 60 kalendářních dnů od začátku příslušného kalendářního roku.</w:t>
      </w:r>
    </w:p>
    <w:p w14:paraId="3A336E7F" w14:textId="44A38A3F" w:rsidR="00676121" w:rsidRDefault="00676121" w:rsidP="00AA706A">
      <w:pPr>
        <w:numPr>
          <w:ilvl w:val="0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676121">
        <w:rPr>
          <w:rFonts w:ascii="Cambria" w:hAnsi="Cambria" w:cs="Times New Roman"/>
          <w:sz w:val="22"/>
          <w:szCs w:val="22"/>
          <w:lang w:eastAsia="cs-CZ"/>
        </w:rPr>
        <w:t>Je-li někter</w:t>
      </w:r>
      <w:r>
        <w:rPr>
          <w:rFonts w:ascii="Cambria" w:hAnsi="Cambria" w:cs="Times New Roman"/>
          <w:sz w:val="22"/>
          <w:szCs w:val="22"/>
          <w:lang w:eastAsia="cs-CZ"/>
        </w:rPr>
        <w:t>ý z příjemců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veřejnou výzkumnou </w:t>
      </w:r>
      <w:r w:rsidR="004F7547" w:rsidRPr="00676121">
        <w:rPr>
          <w:rFonts w:ascii="Cambria" w:hAnsi="Cambria" w:cs="Times New Roman"/>
          <w:sz w:val="22"/>
          <w:szCs w:val="22"/>
          <w:lang w:eastAsia="cs-CZ"/>
        </w:rPr>
        <w:t>institucí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nebo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veřejnou 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vysokou </w:t>
      </w:r>
      <w:r>
        <w:rPr>
          <w:rFonts w:ascii="Cambria" w:hAnsi="Cambria" w:cs="Times New Roman"/>
          <w:sz w:val="22"/>
          <w:szCs w:val="22"/>
          <w:lang w:eastAsia="cs-CZ"/>
        </w:rPr>
        <w:t>školou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, </w:t>
      </w:r>
      <w:r>
        <w:rPr>
          <w:rFonts w:ascii="Cambria" w:hAnsi="Cambria" w:cs="Times New Roman"/>
          <w:sz w:val="22"/>
          <w:szCs w:val="22"/>
          <w:lang w:eastAsia="cs-CZ"/>
        </w:rPr>
        <w:t>může finanční prostředky, které nemohly být efektivně použity v roce, ve kterém byly poskytnuty</w:t>
      </w:r>
      <w:r w:rsidRPr="00676121">
        <w:rPr>
          <w:rFonts w:ascii="Cambria" w:hAnsi="Cambria" w:cs="Times New Roman"/>
          <w:sz w:val="22"/>
          <w:szCs w:val="22"/>
          <w:lang w:eastAsia="cs-CZ"/>
        </w:rPr>
        <w:t>,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převést do fondu účelově určených prostředků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, a to do </w:t>
      </w:r>
      <w:r>
        <w:rPr>
          <w:rFonts w:ascii="Cambria" w:hAnsi="Cambria" w:cs="Times New Roman"/>
          <w:sz w:val="22"/>
          <w:szCs w:val="22"/>
          <w:lang w:eastAsia="cs-CZ"/>
        </w:rPr>
        <w:t xml:space="preserve">výše 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5 % objemu </w:t>
      </w:r>
      <w:r>
        <w:rPr>
          <w:rFonts w:ascii="Cambria" w:hAnsi="Cambria" w:cs="Times New Roman"/>
          <w:sz w:val="22"/>
          <w:szCs w:val="22"/>
          <w:lang w:eastAsia="cs-CZ"/>
        </w:rPr>
        <w:t>těchto prostředků poskytnutých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na Projekt v dan</w:t>
      </w:r>
      <w:r>
        <w:rPr>
          <w:rFonts w:ascii="Cambria" w:hAnsi="Cambria" w:cs="Times New Roman"/>
          <w:sz w:val="22"/>
          <w:szCs w:val="22"/>
          <w:lang w:eastAsia="cs-CZ"/>
        </w:rPr>
        <w:t>é</w:t>
      </w:r>
      <w:r w:rsidRPr="00676121">
        <w:rPr>
          <w:rFonts w:ascii="Cambria" w:hAnsi="Cambria" w:cs="Times New Roman"/>
          <w:sz w:val="22"/>
          <w:szCs w:val="22"/>
          <w:lang w:eastAsia="cs-CZ"/>
        </w:rPr>
        <w:t>m kalend</w:t>
      </w:r>
      <w:r>
        <w:rPr>
          <w:rFonts w:ascii="Cambria" w:hAnsi="Cambria" w:cs="Times New Roman"/>
          <w:sz w:val="22"/>
          <w:szCs w:val="22"/>
          <w:lang w:eastAsia="cs-CZ"/>
        </w:rPr>
        <w:t>ářním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 roce. Takto p</w:t>
      </w:r>
      <w:r>
        <w:rPr>
          <w:rFonts w:ascii="Cambria" w:hAnsi="Cambria" w:cs="Times New Roman"/>
          <w:sz w:val="22"/>
          <w:szCs w:val="22"/>
          <w:lang w:eastAsia="cs-CZ"/>
        </w:rPr>
        <w:t>řevedené prostř</w:t>
      </w:r>
      <w:r w:rsidRPr="00676121">
        <w:rPr>
          <w:rFonts w:ascii="Cambria" w:hAnsi="Cambria" w:cs="Times New Roman"/>
          <w:sz w:val="22"/>
          <w:szCs w:val="22"/>
          <w:lang w:eastAsia="cs-CZ"/>
        </w:rPr>
        <w:t>edky mohou b</w:t>
      </w:r>
      <w:r>
        <w:rPr>
          <w:rFonts w:ascii="Cambria" w:hAnsi="Cambria" w:cs="Times New Roman"/>
          <w:sz w:val="22"/>
          <w:szCs w:val="22"/>
          <w:lang w:eastAsia="cs-CZ"/>
        </w:rPr>
        <w:t>ý</w:t>
      </w:r>
      <w:r w:rsidRPr="00676121">
        <w:rPr>
          <w:rFonts w:ascii="Cambria" w:hAnsi="Cambria" w:cs="Times New Roman"/>
          <w:sz w:val="22"/>
          <w:szCs w:val="22"/>
          <w:lang w:eastAsia="cs-CZ"/>
        </w:rPr>
        <w:t>t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použ</w:t>
      </w:r>
      <w:r w:rsidRPr="00676121">
        <w:rPr>
          <w:rFonts w:ascii="Cambria" w:hAnsi="Cambria" w:cs="Times New Roman"/>
          <w:sz w:val="22"/>
          <w:szCs w:val="22"/>
          <w:lang w:eastAsia="cs-CZ"/>
        </w:rPr>
        <w:t xml:space="preserve">ity pouze k </w:t>
      </w:r>
      <w:r>
        <w:rPr>
          <w:rFonts w:ascii="Cambria" w:hAnsi="Cambria" w:cs="Times New Roman"/>
          <w:sz w:val="22"/>
          <w:szCs w:val="22"/>
          <w:lang w:eastAsia="cs-CZ"/>
        </w:rPr>
        <w:t>účelu, ke které</w:t>
      </w:r>
      <w:r w:rsidRPr="00676121">
        <w:rPr>
          <w:rFonts w:ascii="Cambria" w:hAnsi="Cambria" w:cs="Times New Roman"/>
          <w:sz w:val="22"/>
          <w:szCs w:val="22"/>
          <w:lang w:eastAsia="cs-CZ"/>
        </w:rPr>
        <w:t>mu byly poskytnuty</w:t>
      </w:r>
      <w:r w:rsidR="00EF576B">
        <w:rPr>
          <w:rStyle w:val="Znakapoznpodarou"/>
          <w:rFonts w:ascii="Cambria" w:hAnsi="Cambria" w:cs="Times New Roman"/>
          <w:sz w:val="22"/>
          <w:szCs w:val="22"/>
          <w:lang w:eastAsia="cs-CZ"/>
        </w:rPr>
        <w:footnoteReference w:id="1"/>
      </w:r>
      <w:r w:rsidR="00EF576B">
        <w:rPr>
          <w:rFonts w:ascii="Cambria" w:hAnsi="Cambria" w:cs="Times New Roman"/>
          <w:sz w:val="22"/>
          <w:szCs w:val="22"/>
          <w:lang w:eastAsia="cs-CZ"/>
        </w:rPr>
        <w:t xml:space="preserve">. </w:t>
      </w:r>
      <w:r w:rsidRPr="00EF576B">
        <w:rPr>
          <w:rFonts w:ascii="Cambria" w:hAnsi="Cambria" w:cs="Times New Roman"/>
          <w:sz w:val="22"/>
          <w:szCs w:val="22"/>
          <w:lang w:eastAsia="cs-CZ"/>
        </w:rPr>
        <w:t>P</w:t>
      </w:r>
      <w:r w:rsidR="00EF576B">
        <w:rPr>
          <w:rFonts w:ascii="Cambria" w:hAnsi="Cambria" w:cs="Times New Roman"/>
          <w:sz w:val="22"/>
          <w:szCs w:val="22"/>
          <w:lang w:eastAsia="cs-CZ"/>
        </w:rPr>
        <w:t>ř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evod mus</w:t>
      </w:r>
      <w:r w:rsidR="00EF576B">
        <w:rPr>
          <w:rFonts w:ascii="Cambria" w:hAnsi="Cambria" w:cs="Times New Roman"/>
          <w:sz w:val="22"/>
          <w:szCs w:val="22"/>
          <w:lang w:eastAsia="cs-CZ"/>
        </w:rPr>
        <w:t>í</w:t>
      </w:r>
      <w:r w:rsidRPr="00EF576B">
        <w:rPr>
          <w:rFonts w:ascii="Cambria" w:hAnsi="Cambria" w:cs="Times New Roman"/>
          <w:sz w:val="22"/>
          <w:szCs w:val="22"/>
          <w:lang w:eastAsia="cs-CZ"/>
        </w:rPr>
        <w:t xml:space="preserve"> p</w:t>
      </w:r>
      <w:r w:rsidR="00EF576B">
        <w:rPr>
          <w:rFonts w:ascii="Cambria" w:hAnsi="Cambria" w:cs="Times New Roman"/>
          <w:sz w:val="22"/>
          <w:szCs w:val="22"/>
          <w:lang w:eastAsia="cs-CZ"/>
        </w:rPr>
        <w:t>říj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emce prost</w:t>
      </w:r>
      <w:r w:rsidR="00EF576B">
        <w:rPr>
          <w:rFonts w:ascii="Cambria" w:hAnsi="Cambria" w:cs="Times New Roman"/>
          <w:sz w:val="22"/>
          <w:szCs w:val="22"/>
          <w:lang w:eastAsia="cs-CZ"/>
        </w:rPr>
        <w:t>ř</w:t>
      </w:r>
      <w:r w:rsidRPr="00EF576B">
        <w:rPr>
          <w:rFonts w:ascii="Cambria" w:hAnsi="Cambria" w:cs="Times New Roman"/>
          <w:sz w:val="22"/>
          <w:szCs w:val="22"/>
          <w:lang w:eastAsia="cs-CZ"/>
        </w:rPr>
        <w:t>ednictv</w:t>
      </w:r>
      <w:r w:rsidR="00EF576B">
        <w:rPr>
          <w:rFonts w:ascii="Cambria" w:hAnsi="Cambria" w:cs="Times New Roman"/>
          <w:sz w:val="22"/>
          <w:szCs w:val="22"/>
          <w:lang w:eastAsia="cs-CZ"/>
        </w:rPr>
        <w:t>ím</w:t>
      </w:r>
      <w:r w:rsidRPr="00EF576B">
        <w:rPr>
          <w:rFonts w:ascii="Cambria" w:hAnsi="Cambria" w:cs="Times New Roman"/>
          <w:sz w:val="22"/>
          <w:szCs w:val="22"/>
          <w:lang w:eastAsia="cs-CZ"/>
        </w:rPr>
        <w:t xml:space="preserve"> příjemce-koordinátora písemně prokazatelně oznámit poskytovateli a odůvodnit.</w:t>
      </w:r>
    </w:p>
    <w:p w14:paraId="6222CCE2" w14:textId="77777777" w:rsidR="005D0A89" w:rsidRPr="00EF576B" w:rsidRDefault="005D0A89" w:rsidP="00AA706A">
      <w:pPr>
        <w:numPr>
          <w:ilvl w:val="0"/>
          <w:numId w:val="5"/>
        </w:numPr>
        <w:spacing w:before="100" w:beforeAutospacing="1" w:after="100" w:afterAutospacing="1"/>
        <w:ind w:hanging="357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Nad rámec Všeobecných podmínek se stanovuje příjemci povinnost provést platby podle Článku 12 odst. 5 a 6 Všeobecných podmínek do 19. ledna roku následujícího, v němž bylo ukončeno financování projektu.</w:t>
      </w:r>
    </w:p>
    <w:p w14:paraId="6C1AF6A1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Závěrečná ustanovení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61747A58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Smlouva se řídí právním řádem České republiky.</w:t>
      </w:r>
    </w:p>
    <w:p w14:paraId="4C86658C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Vztahy neupravené Smlouvou se řídí především zákonem č. 130/2002 Sb. a občanským zákoníkem.</w:t>
      </w:r>
    </w:p>
    <w:p w14:paraId="5AF2950F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Nedílnou součástí Smlouvy jsou Závazné parametry řešení projektu.</w:t>
      </w:r>
    </w:p>
    <w:p w14:paraId="274D3B30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 a podpisem Smlouvy stvrzují, že jimi uvedené údaje, na jejichž základě je uzavřena Smlouva a poskytnuta podpora poskytovatelem, jsou správné, úplné a pravdivé.</w:t>
      </w:r>
    </w:p>
    <w:p w14:paraId="58E47900" w14:textId="77777777" w:rsidR="0047134A" w:rsidRDefault="00012755">
      <w:pPr>
        <w:numPr>
          <w:ilvl w:val="0"/>
          <w:numId w:val="6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prohlašují, že si tuto Smlouvu přečetly, s jejím obsahem souhlasí a že byla sepsána na základě jejich pravé a svobodné vůle, prosté omylu, a na důkaz toho připojují své podpisy.</w:t>
      </w:r>
    </w:p>
    <w:p w14:paraId="5002E9AA" w14:textId="77777777" w:rsidR="0047134A" w:rsidRPr="00B42588" w:rsidRDefault="00012755" w:rsidP="00B42588">
      <w:pPr>
        <w:pStyle w:val="Odstavecseseznamem"/>
        <w:keepNext/>
        <w:numPr>
          <w:ilvl w:val="0"/>
          <w:numId w:val="8"/>
        </w:numPr>
        <w:ind w:left="709" w:hanging="283"/>
        <w:jc w:val="center"/>
        <w:divId w:val="161969713"/>
        <w:rPr>
          <w:rFonts w:ascii="Cambria" w:hAnsi="Cambria"/>
          <w:sz w:val="22"/>
          <w:szCs w:val="22"/>
        </w:rPr>
      </w:pPr>
      <w:r w:rsidRPr="00B42588">
        <w:rPr>
          <w:rFonts w:ascii="Cambria" w:hAnsi="Cambria"/>
          <w:sz w:val="22"/>
          <w:szCs w:val="22"/>
        </w:rPr>
        <w:br/>
      </w:r>
      <w:r w:rsidRPr="00B42588">
        <w:rPr>
          <w:rFonts w:ascii="Cambria" w:hAnsi="Cambria"/>
          <w:b/>
          <w:bCs/>
          <w:sz w:val="22"/>
          <w:szCs w:val="22"/>
        </w:rPr>
        <w:t>Platnost a účinnost Smlouvy</w:t>
      </w:r>
      <w:r w:rsidRPr="00B42588">
        <w:rPr>
          <w:rFonts w:ascii="Cambria" w:hAnsi="Cambria"/>
          <w:sz w:val="22"/>
          <w:szCs w:val="22"/>
        </w:rPr>
        <w:t xml:space="preserve"> </w:t>
      </w:r>
    </w:p>
    <w:p w14:paraId="1ACAF17B" w14:textId="77777777" w:rsidR="000F35FC" w:rsidRDefault="00012755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 xml:space="preserve">Smlouva se uzavírá na dobu </w:t>
      </w:r>
      <w:r w:rsidR="000F35FC" w:rsidRPr="000F35FC">
        <w:rPr>
          <w:rFonts w:ascii="Cambria" w:hAnsi="Cambria" w:cs="Times New Roman"/>
          <w:sz w:val="22"/>
          <w:szCs w:val="22"/>
          <w:lang w:eastAsia="cs-CZ"/>
        </w:rPr>
        <w:t xml:space="preserve">řešení projektu a následující období potřebné pro vyhodnocení výsledků řešení projektu v délce trvání 180 dnů ode dne </w:t>
      </w:r>
      <w:r w:rsidR="000F35FC">
        <w:rPr>
          <w:rFonts w:ascii="Cambria" w:hAnsi="Cambria" w:cs="Times New Roman"/>
          <w:sz w:val="22"/>
          <w:szCs w:val="22"/>
          <w:lang w:eastAsia="cs-CZ"/>
        </w:rPr>
        <w:t>ukončení řešení projektu.</w:t>
      </w:r>
      <w:r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769EC389" w14:textId="77777777" w:rsidR="0047134A" w:rsidRPr="000F35FC" w:rsidRDefault="000F35FC" w:rsidP="000F35FC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 w:rsidRPr="000F35FC">
        <w:rPr>
          <w:rFonts w:ascii="Cambria" w:hAnsi="Cambria" w:cs="Times New Roman"/>
          <w:sz w:val="22"/>
          <w:szCs w:val="22"/>
          <w:lang w:eastAsia="cs-CZ"/>
        </w:rPr>
        <w:t>Smlouv</w:t>
      </w:r>
      <w:r w:rsidR="00012755" w:rsidRPr="000F35FC">
        <w:rPr>
          <w:rFonts w:ascii="Cambria" w:hAnsi="Cambria" w:cs="Times New Roman"/>
          <w:sz w:val="22"/>
          <w:szCs w:val="22"/>
          <w:lang w:eastAsia="cs-CZ"/>
        </w:rPr>
        <w:t>a nabývá platnosti dnem podpisu smluvními stranami a účinnosti dnem zveřejnění v registru Smluv.</w:t>
      </w:r>
      <w:r w:rsidRPr="000F35FC">
        <w:rPr>
          <w:rFonts w:ascii="Cambria" w:hAnsi="Cambria" w:cs="Times New Roman"/>
          <w:sz w:val="22"/>
          <w:szCs w:val="22"/>
          <w:lang w:eastAsia="cs-CZ"/>
        </w:rPr>
        <w:t xml:space="preserve"> </w:t>
      </w:r>
    </w:p>
    <w:p w14:paraId="43C06664" w14:textId="77777777" w:rsidR="0047134A" w:rsidRDefault="00012755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sz w:val="22"/>
          <w:szCs w:val="22"/>
          <w:lang w:eastAsia="cs-CZ"/>
        </w:rPr>
        <w:t>Smluvní strany souhlasí se zveřejněním znění smlouvy ve smyslu zákona č. 340/2015 Sb., o zvláštních podmínkách účinnosti některých smluv, uveřejňování těchto smluv a o registru smluv. Zveřejnění ve smyslu tohoto zákona provede poskytovatel.</w:t>
      </w:r>
    </w:p>
    <w:p w14:paraId="4724DB7A" w14:textId="70162E4D" w:rsidR="0047134A" w:rsidRPr="00801229" w:rsidRDefault="00801229">
      <w:pPr>
        <w:numPr>
          <w:ilvl w:val="0"/>
          <w:numId w:val="7"/>
        </w:numPr>
        <w:spacing w:before="100" w:beforeAutospacing="1" w:after="100" w:afterAutospacing="1"/>
        <w:jc w:val="both"/>
        <w:divId w:val="161969713"/>
        <w:rPr>
          <w:rFonts w:cs="Times New Roman"/>
          <w:sz w:val="22"/>
          <w:szCs w:val="22"/>
          <w:lang w:eastAsia="cs-CZ"/>
        </w:rPr>
      </w:pPr>
      <w:proofErr w:type="spellStart"/>
      <w:r w:rsidRPr="00801229">
        <w:rPr>
          <w:sz w:val="22"/>
          <w:szCs w:val="22"/>
        </w:rPr>
        <w:t>Ukončenı</w:t>
      </w:r>
      <w:proofErr w:type="spellEnd"/>
      <w:r w:rsidRPr="00801229">
        <w:rPr>
          <w:sz w:val="22"/>
          <w:szCs w:val="22"/>
        </w:rPr>
        <w:t xml:space="preserve">́ Smlouvy </w:t>
      </w:r>
      <w:proofErr w:type="spellStart"/>
      <w:r w:rsidRPr="00801229">
        <w:rPr>
          <w:sz w:val="22"/>
          <w:szCs w:val="22"/>
        </w:rPr>
        <w:t>před</w:t>
      </w:r>
      <w:proofErr w:type="spellEnd"/>
      <w:r w:rsidRPr="00801229">
        <w:rPr>
          <w:sz w:val="22"/>
          <w:szCs w:val="22"/>
        </w:rPr>
        <w:t xml:space="preserve"> datem </w:t>
      </w:r>
      <w:proofErr w:type="spellStart"/>
      <w:r w:rsidRPr="00801229">
        <w:rPr>
          <w:sz w:val="22"/>
          <w:szCs w:val="22"/>
        </w:rPr>
        <w:t>uvedeným</w:t>
      </w:r>
      <w:proofErr w:type="spellEnd"/>
      <w:r w:rsidRPr="00801229">
        <w:rPr>
          <w:sz w:val="22"/>
          <w:szCs w:val="22"/>
        </w:rPr>
        <w:t xml:space="preserve"> v </w:t>
      </w:r>
      <w:proofErr w:type="spellStart"/>
      <w:r w:rsidRPr="00801229">
        <w:rPr>
          <w:sz w:val="22"/>
          <w:szCs w:val="22"/>
        </w:rPr>
        <w:t>Závazných</w:t>
      </w:r>
      <w:proofErr w:type="spellEnd"/>
      <w:r w:rsidRPr="00801229">
        <w:rPr>
          <w:sz w:val="22"/>
          <w:szCs w:val="22"/>
        </w:rPr>
        <w:t xml:space="preserve"> parametrech řešenı́ projektu je upraveno ve Všeobecných podmínkách</w:t>
      </w:r>
      <w:r w:rsidR="00012755" w:rsidRPr="00801229">
        <w:rPr>
          <w:rFonts w:cs="Times New Roman"/>
          <w:sz w:val="22"/>
          <w:szCs w:val="22"/>
          <w:lang w:eastAsia="cs-CZ"/>
        </w:rPr>
        <w:t>.</w:t>
      </w:r>
    </w:p>
    <w:p w14:paraId="6C04A64B" w14:textId="77777777" w:rsidR="000F35FC" w:rsidRDefault="000F35FC">
      <w:pPr>
        <w:spacing w:before="0"/>
        <w:divId w:val="1646741483"/>
        <w:rPr>
          <w:rFonts w:ascii="Cambria" w:hAnsi="Cambria" w:cs="Times New Roman"/>
          <w:b/>
          <w:bCs/>
          <w:sz w:val="22"/>
          <w:szCs w:val="22"/>
          <w:lang w:eastAsia="cs-CZ"/>
        </w:rPr>
      </w:pPr>
    </w:p>
    <w:p w14:paraId="096C7653" w14:textId="77777777" w:rsidR="0047134A" w:rsidRDefault="00012755">
      <w:pPr>
        <w:spacing w:before="0"/>
        <w:divId w:val="1646741483"/>
        <w:rPr>
          <w:rFonts w:ascii="Cambria" w:hAnsi="Cambria" w:cs="Times New Roman"/>
          <w:sz w:val="22"/>
          <w:szCs w:val="22"/>
          <w:lang w:eastAsia="cs-CZ"/>
        </w:rPr>
      </w:pPr>
      <w:r>
        <w:rPr>
          <w:rFonts w:ascii="Cambria" w:hAnsi="Cambria" w:cs="Times New Roman"/>
          <w:b/>
          <w:bCs/>
          <w:sz w:val="22"/>
          <w:szCs w:val="22"/>
          <w:lang w:eastAsia="cs-CZ"/>
        </w:rPr>
        <w:lastRenderedPageBreak/>
        <w:t>Podpisy smluvních stran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723CDD8E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103F0FF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Poskytovatel: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F412BDF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3096D92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40C7EBC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E66A660" w14:textId="77777777" w:rsidR="0047134A" w:rsidRDefault="0047134A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0F9B0A4D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BBD3275" w14:textId="77777777" w:rsidR="0047134A" w:rsidRDefault="00012755">
            <w:pPr>
              <w:spacing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Praze, dne ..............................................................................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445AA17" w14:textId="77777777" w:rsidR="0047134A" w:rsidRDefault="00D959A3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6F6B8587">
                <v:rect id="_x0000_i1026" style="width:187.5pt;height:.75pt" o:hrpct="0" o:hralign="center" o:hrstd="t" o:hrnoshade="t" o:hr="t" fillcolor="#a0a0a0" stroked="f"/>
              </w:pict>
            </w:r>
          </w:p>
        </w:tc>
      </w:tr>
      <w:tr w:rsidR="0047134A" w14:paraId="27014809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49E6EC90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3B0E19D1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JUDr. Petr Novák, Ph.D.</w:t>
            </w:r>
          </w:p>
        </w:tc>
      </w:tr>
      <w:tr w:rsidR="0047134A" w14:paraId="6543033F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7354454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518B3A28" w14:textId="77777777" w:rsidR="0047134A" w:rsidRDefault="00012755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ředitel odboru bezpečnostního výzkumu a policejního vzdělávání</w:t>
            </w:r>
          </w:p>
        </w:tc>
      </w:tr>
    </w:tbl>
    <w:p w14:paraId="56E0653F" w14:textId="77777777" w:rsidR="0047134A" w:rsidRDefault="0047134A">
      <w:pPr>
        <w:spacing w:before="0"/>
        <w:divId w:val="757142882"/>
        <w:rPr>
          <w:rFonts w:ascii="Cambria" w:hAnsi="Cambria" w:cs="Times New Roman"/>
          <w:vanish/>
          <w:sz w:val="22"/>
          <w:szCs w:val="22"/>
          <w:lang w:eastAsia="cs-CZ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38"/>
        <w:gridCol w:w="3894"/>
      </w:tblGrid>
      <w:tr w:rsidR="0047134A" w14:paraId="34392DC4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9990829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b/>
                <w:bCs/>
                <w:sz w:val="22"/>
                <w:szCs w:val="22"/>
                <w:lang w:eastAsia="cs-CZ"/>
              </w:rPr>
              <w:t>Příjemce: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7EDB0AC5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7BDB648E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09D77F8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 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04102EAD" w14:textId="77777777" w:rsidR="0047134A" w:rsidRDefault="0047134A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  <w:tr w:rsidR="0047134A" w14:paraId="19F349C0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AADA741" w14:textId="77777777" w:rsidR="0047134A" w:rsidRDefault="00012755">
            <w:pPr>
              <w:spacing w:before="48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t>V ............................................., dne .............................................</w:t>
            </w: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62F63244" w14:textId="77777777" w:rsidR="0047134A" w:rsidRDefault="00D959A3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  <w:r>
              <w:rPr>
                <w:rFonts w:ascii="Cambria" w:hAnsi="Cambria" w:cs="Times New Roman"/>
                <w:sz w:val="22"/>
                <w:szCs w:val="22"/>
                <w:lang w:eastAsia="cs-CZ"/>
              </w:rPr>
              <w:pict w14:anchorId="0AEE8B0D">
                <v:rect id="_x0000_i1027" style="width:187.5pt;height:.75pt" o:hrpct="0" o:hralign="center" o:hrstd="t" o:hrnoshade="t" o:hr="t" fillcolor="#a0a0a0" stroked="f"/>
              </w:pict>
            </w:r>
          </w:p>
        </w:tc>
      </w:tr>
      <w:tr w:rsidR="0047134A" w14:paraId="50E783B2" w14:textId="77777777">
        <w:trPr>
          <w:divId w:val="757142882"/>
        </w:trPr>
        <w:tc>
          <w:tcPr>
            <w:tcW w:w="3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25610592" w14:textId="77777777" w:rsidR="0047134A" w:rsidRDefault="0047134A">
            <w:pPr>
              <w:spacing w:before="240" w:after="120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  <w:tc>
          <w:tcPr>
            <w:tcW w:w="14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48" w:type="dxa"/>
              <w:left w:w="72" w:type="dxa"/>
              <w:bottom w:w="48" w:type="dxa"/>
              <w:right w:w="72" w:type="dxa"/>
            </w:tcMar>
            <w:vAlign w:val="center"/>
            <w:hideMark/>
          </w:tcPr>
          <w:p w14:paraId="161F7C12" w14:textId="77777777" w:rsidR="0047134A" w:rsidRDefault="0047134A">
            <w:pPr>
              <w:spacing w:before="240" w:after="120"/>
              <w:jc w:val="center"/>
              <w:rPr>
                <w:rFonts w:ascii="Cambria" w:hAnsi="Cambria" w:cs="Times New Roman"/>
                <w:sz w:val="22"/>
                <w:szCs w:val="22"/>
                <w:lang w:eastAsia="cs-CZ"/>
              </w:rPr>
            </w:pPr>
          </w:p>
        </w:tc>
      </w:tr>
    </w:tbl>
    <w:p w14:paraId="5CB4369A" w14:textId="77777777" w:rsidR="00012755" w:rsidRDefault="00012755">
      <w:pPr>
        <w:spacing w:before="0"/>
        <w:divId w:val="757142882"/>
        <w:rPr>
          <w:rFonts w:ascii="Times New Roman" w:hAnsi="Times New Roman" w:cs="Times New Roman"/>
          <w:sz w:val="24"/>
          <w:szCs w:val="24"/>
          <w:lang w:eastAsia="cs-CZ"/>
        </w:rPr>
      </w:pPr>
    </w:p>
    <w:sectPr w:rsidR="00012755" w:rsidSect="0056723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255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DF090" w14:textId="77777777" w:rsidR="00D959A3" w:rsidRDefault="00D959A3">
      <w:pPr>
        <w:spacing w:before="0"/>
      </w:pPr>
      <w:r>
        <w:separator/>
      </w:r>
    </w:p>
  </w:endnote>
  <w:endnote w:type="continuationSeparator" w:id="0">
    <w:p w14:paraId="537E6AFF" w14:textId="77777777" w:rsidR="00D959A3" w:rsidRDefault="00D959A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E5467" w14:textId="77777777" w:rsidR="0047134A" w:rsidRDefault="0047134A">
    <w:pPr>
      <w:pStyle w:val="Zpat1"/>
    </w:pPr>
  </w:p>
  <w:p w14:paraId="3AD8B608" w14:textId="77777777" w:rsidR="0047134A" w:rsidRDefault="0047134A">
    <w:pPr>
      <w:pStyle w:val="Zpat1"/>
    </w:pPr>
  </w:p>
  <w:p w14:paraId="26CC16BE" w14:textId="77777777" w:rsidR="0047134A" w:rsidRDefault="00012755">
    <w:pPr>
      <w:pStyle w:val="Zpat1"/>
    </w:pPr>
    <w:r>
      <w:t>F-052-MV0, verze 1</w:t>
    </w:r>
  </w:p>
  <w:p w14:paraId="7E913596" w14:textId="77777777" w:rsidR="0047134A" w:rsidRDefault="00012755">
    <w:pPr>
      <w:pStyle w:val="Zpat1"/>
    </w:pPr>
    <w:r>
      <w:t>Veřejný</w:t>
    </w:r>
  </w:p>
  <w:p w14:paraId="23C1AF09" w14:textId="66B1928D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120A8B">
      <w:t>2</w:t>
    </w:r>
    <w:r>
      <w:fldChar w:fldCharType="end"/>
    </w:r>
    <w:r>
      <w:t>/</w:t>
    </w:r>
    <w:r w:rsidR="00D959A3">
      <w:fldChar w:fldCharType="begin"/>
    </w:r>
    <w:r w:rsidR="00D959A3">
      <w:instrText xml:space="preserve"> NUMPAGES  \* Arabic  \* MERGEFORMAT </w:instrText>
    </w:r>
    <w:r w:rsidR="00D959A3">
      <w:fldChar w:fldCharType="separate"/>
    </w:r>
    <w:r w:rsidR="00120A8B">
      <w:t>5</w:t>
    </w:r>
    <w:r w:rsidR="00D959A3"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9C10" w14:textId="77777777" w:rsidR="0047134A" w:rsidRDefault="0047134A">
    <w:pPr>
      <w:pStyle w:val="Zpat1"/>
    </w:pPr>
  </w:p>
  <w:p w14:paraId="4448F458" w14:textId="77777777" w:rsidR="0047134A" w:rsidRDefault="0047134A">
    <w:pPr>
      <w:pStyle w:val="Zpat1"/>
    </w:pPr>
  </w:p>
  <w:p w14:paraId="3DD2A857" w14:textId="77777777" w:rsidR="0047134A" w:rsidRDefault="00012755">
    <w:pPr>
      <w:pStyle w:val="Zpat1"/>
    </w:pPr>
    <w:r>
      <w:t>F-052-MV0, verze 1</w:t>
    </w:r>
  </w:p>
  <w:p w14:paraId="5590D950" w14:textId="77777777" w:rsidR="0047134A" w:rsidRDefault="00012755">
    <w:pPr>
      <w:pStyle w:val="Zpat1"/>
    </w:pPr>
    <w:r>
      <w:t>Veřejný</w:t>
    </w:r>
  </w:p>
  <w:p w14:paraId="30EDA562" w14:textId="51417F3F" w:rsidR="0047134A" w:rsidRDefault="00012755">
    <w:pPr>
      <w:pStyle w:val="Zpat1"/>
    </w:pPr>
    <w:r>
      <w:t xml:space="preserve">Strana </w:t>
    </w:r>
    <w:r>
      <w:fldChar w:fldCharType="begin"/>
    </w:r>
    <w:r>
      <w:instrText>PAGE   \* MERGEFORMAT</w:instrText>
    </w:r>
    <w:r>
      <w:fldChar w:fldCharType="separate"/>
    </w:r>
    <w:r w:rsidR="00120A8B">
      <w:t>1</w:t>
    </w:r>
    <w:r>
      <w:fldChar w:fldCharType="end"/>
    </w:r>
    <w:r>
      <w:t>/</w:t>
    </w:r>
    <w:r w:rsidR="00D959A3">
      <w:fldChar w:fldCharType="begin"/>
    </w:r>
    <w:r w:rsidR="00D959A3">
      <w:instrText xml:space="preserve"> NUMPAGES  \* Arabic  \* MERGEFORMAT </w:instrText>
    </w:r>
    <w:r w:rsidR="00D959A3">
      <w:fldChar w:fldCharType="separate"/>
    </w:r>
    <w:r w:rsidR="00120A8B">
      <w:t>5</w:t>
    </w:r>
    <w:r w:rsidR="00D959A3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8BD2E" w14:textId="77777777" w:rsidR="00D959A3" w:rsidRDefault="00D959A3">
      <w:pPr>
        <w:spacing w:before="0"/>
      </w:pPr>
      <w:r>
        <w:separator/>
      </w:r>
    </w:p>
  </w:footnote>
  <w:footnote w:type="continuationSeparator" w:id="0">
    <w:p w14:paraId="3BEF6C53" w14:textId="77777777" w:rsidR="00D959A3" w:rsidRDefault="00D959A3">
      <w:pPr>
        <w:spacing w:before="0"/>
      </w:pPr>
      <w:r>
        <w:continuationSeparator/>
      </w:r>
    </w:p>
  </w:footnote>
  <w:footnote w:id="1">
    <w:p w14:paraId="6418C87A" w14:textId="77777777" w:rsidR="00EF576B" w:rsidRDefault="00EF576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mbria" w:hAnsi="Cambria" w:cs="Times New Roman"/>
          <w:sz w:val="18"/>
          <w:szCs w:val="22"/>
          <w:lang w:eastAsia="cs-CZ"/>
        </w:rPr>
        <w:t>§ 26 zá</w:t>
      </w:r>
      <w:r w:rsidRPr="00EF576B">
        <w:rPr>
          <w:rFonts w:ascii="Cambria" w:hAnsi="Cambria" w:cs="Times New Roman"/>
          <w:sz w:val="18"/>
          <w:szCs w:val="22"/>
          <w:lang w:eastAsia="cs-CZ"/>
        </w:rPr>
        <w:t>kona č. 341/2005 Sb., o ve</w:t>
      </w:r>
      <w:r>
        <w:rPr>
          <w:rFonts w:ascii="Cambria" w:hAnsi="Cambria" w:cs="Times New Roman"/>
          <w:sz w:val="18"/>
          <w:szCs w:val="22"/>
          <w:lang w:eastAsia="cs-CZ"/>
        </w:rPr>
        <w:t>ř</w:t>
      </w:r>
      <w:r w:rsidRPr="00EF576B">
        <w:rPr>
          <w:rFonts w:ascii="Cambria" w:hAnsi="Cambria" w:cs="Times New Roman"/>
          <w:sz w:val="18"/>
          <w:szCs w:val="22"/>
          <w:lang w:eastAsia="cs-CZ"/>
        </w:rPr>
        <w:t>ejn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ch v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zkumn</w:t>
      </w:r>
      <w:r>
        <w:rPr>
          <w:rFonts w:ascii="Cambria" w:hAnsi="Cambria" w:cs="Times New Roman"/>
          <w:sz w:val="18"/>
          <w:szCs w:val="22"/>
          <w:lang w:eastAsia="cs-CZ"/>
        </w:rPr>
        <w:t>ý</w:t>
      </w:r>
      <w:r w:rsidRPr="00EF576B">
        <w:rPr>
          <w:rFonts w:ascii="Cambria" w:hAnsi="Cambria" w:cs="Times New Roman"/>
          <w:sz w:val="18"/>
          <w:szCs w:val="22"/>
          <w:lang w:eastAsia="cs-CZ"/>
        </w:rPr>
        <w:t>ch instituc</w:t>
      </w:r>
      <w:r>
        <w:rPr>
          <w:rFonts w:ascii="Cambria" w:hAnsi="Cambria" w:cs="Times New Roman"/>
          <w:sz w:val="18"/>
          <w:szCs w:val="22"/>
          <w:lang w:eastAsia="cs-CZ"/>
        </w:rPr>
        <w:t>ích; § 18 odst. 9, 10, 11 zá</w:t>
      </w:r>
      <w:r w:rsidRPr="00EF576B">
        <w:rPr>
          <w:rFonts w:ascii="Cambria" w:hAnsi="Cambria" w:cs="Times New Roman"/>
          <w:sz w:val="18"/>
          <w:szCs w:val="22"/>
          <w:lang w:eastAsia="cs-CZ"/>
        </w:rPr>
        <w:t>kona č. 111/1998 Sb., o vysokých školách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F1C39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5D93CD78" wp14:editId="0A3E6631">
          <wp:simplePos x="0" y="0"/>
          <wp:positionH relativeFrom="page">
            <wp:posOffset>720090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2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B2DDA" w14:textId="77777777" w:rsidR="0047134A" w:rsidRDefault="0001275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6E31801" wp14:editId="211CACAA">
          <wp:simplePos x="0" y="0"/>
          <wp:positionH relativeFrom="page">
            <wp:posOffset>716280</wp:posOffset>
          </wp:positionH>
          <wp:positionV relativeFrom="page">
            <wp:posOffset>720090</wp:posOffset>
          </wp:positionV>
          <wp:extent cx="2552700" cy="720090"/>
          <wp:effectExtent l="0" t="0" r="0" b="3810"/>
          <wp:wrapNone/>
          <wp:docPr id="5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722B5"/>
    <w:multiLevelType w:val="multilevel"/>
    <w:tmpl w:val="75BAE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6E5BDB"/>
    <w:multiLevelType w:val="multilevel"/>
    <w:tmpl w:val="34727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852AD"/>
    <w:multiLevelType w:val="hybridMultilevel"/>
    <w:tmpl w:val="F0B054B2"/>
    <w:lvl w:ilvl="0" w:tplc="C1509302">
      <w:start w:val="1"/>
      <w:numFmt w:val="decimal"/>
      <w:lvlText w:val="Článek %1"/>
      <w:lvlJc w:val="left"/>
      <w:pPr>
        <w:ind w:left="1080" w:hanging="360"/>
      </w:pPr>
      <w:rPr>
        <w:rFonts w:ascii="Cambria" w:hAnsi="Cambria" w:hint="default"/>
        <w:b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C4723F"/>
    <w:multiLevelType w:val="multilevel"/>
    <w:tmpl w:val="F33C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 w:val="0"/>
        <w:i w:val="0"/>
        <w:sz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EF09F2"/>
    <w:multiLevelType w:val="multilevel"/>
    <w:tmpl w:val="6436E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B25454"/>
    <w:multiLevelType w:val="multilevel"/>
    <w:tmpl w:val="A69A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7C223E"/>
    <w:multiLevelType w:val="multilevel"/>
    <w:tmpl w:val="9AD4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2C11CD"/>
    <w:multiLevelType w:val="multilevel"/>
    <w:tmpl w:val="46EC5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EE0"/>
    <w:rsid w:val="00012755"/>
    <w:rsid w:val="0008033D"/>
    <w:rsid w:val="000F35FC"/>
    <w:rsid w:val="00120A8B"/>
    <w:rsid w:val="00153412"/>
    <w:rsid w:val="00156941"/>
    <w:rsid w:val="00197F52"/>
    <w:rsid w:val="002E622D"/>
    <w:rsid w:val="00333F9B"/>
    <w:rsid w:val="00437178"/>
    <w:rsid w:val="0047134A"/>
    <w:rsid w:val="004A64C5"/>
    <w:rsid w:val="004F7547"/>
    <w:rsid w:val="00535361"/>
    <w:rsid w:val="00567234"/>
    <w:rsid w:val="005D0A89"/>
    <w:rsid w:val="00673BEE"/>
    <w:rsid w:val="00676121"/>
    <w:rsid w:val="00705EB5"/>
    <w:rsid w:val="007A0EE0"/>
    <w:rsid w:val="007F2E03"/>
    <w:rsid w:val="00801229"/>
    <w:rsid w:val="00955C9C"/>
    <w:rsid w:val="009962D7"/>
    <w:rsid w:val="009A1282"/>
    <w:rsid w:val="00AA706A"/>
    <w:rsid w:val="00B03AD0"/>
    <w:rsid w:val="00B42588"/>
    <w:rsid w:val="00B70E19"/>
    <w:rsid w:val="00C60467"/>
    <w:rsid w:val="00C83B3C"/>
    <w:rsid w:val="00D959A3"/>
    <w:rsid w:val="00EC6EAD"/>
    <w:rsid w:val="00E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20E54"/>
  <w15:docId w15:val="{A4EB9C72-A712-4936-B628-069EB452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before="120"/>
    </w:pPr>
    <w:rPr>
      <w:rFonts w:asciiTheme="majorHAnsi" w:hAnsiTheme="majorHAns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ormlnwebChar">
    <w:name w:val="Normální (web) Char"/>
    <w:basedOn w:val="Standardnpsmoodstavce"/>
    <w:link w:val="Normlnweb"/>
    <w:uiPriority w:val="99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styleId="Normlnweb">
    <w:name w:val="Normal (Web)"/>
    <w:basedOn w:val="Normln"/>
    <w:link w:val="NormlnwebChar"/>
    <w:uiPriority w:val="99"/>
    <w:semiHidden/>
    <w:unhideWhenUsed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locked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jc w:val="both"/>
    </w:pPr>
  </w:style>
  <w:style w:type="character" w:customStyle="1" w:styleId="ZpatChar">
    <w:name w:val="Zápatí Char"/>
    <w:basedOn w:val="Standardnpsmoodstavce"/>
    <w:link w:val="Zpat"/>
    <w:uiPriority w:val="99"/>
    <w:locked/>
  </w:style>
  <w:style w:type="paragraph" w:styleId="Textbubliny">
    <w:name w:val="Balloon Text"/>
    <w:basedOn w:val="Normln"/>
    <w:link w:val="TextbublinyChar"/>
    <w:uiPriority w:val="99"/>
    <w:semiHidden/>
    <w:unhideWhenUsed/>
    <w:pPr>
      <w:jc w:val="both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 w:hint="default"/>
      <w:sz w:val="16"/>
      <w:szCs w:val="16"/>
    </w:rPr>
  </w:style>
  <w:style w:type="paragraph" w:styleId="Odstavecseseznamem">
    <w:name w:val="List Paragraph"/>
    <w:basedOn w:val="Normln"/>
    <w:uiPriority w:val="34"/>
    <w:qFormat/>
    <w:pPr>
      <w:spacing w:before="0" w:line="264" w:lineRule="exact"/>
      <w:ind w:left="720"/>
      <w:contextualSpacing/>
      <w:jc w:val="both"/>
    </w:pPr>
    <w:rPr>
      <w:rFonts w:eastAsia="Times New Roman" w:cs="Times New Roman"/>
      <w:szCs w:val="24"/>
      <w:lang w:eastAsia="cs-CZ"/>
    </w:rPr>
  </w:style>
  <w:style w:type="paragraph" w:customStyle="1" w:styleId="Zkladnodstavec">
    <w:name w:val="[Základní odstavec]"/>
    <w:basedOn w:val="Normln"/>
    <w:uiPriority w:val="99"/>
    <w:pPr>
      <w:autoSpaceDE w:val="0"/>
      <w:autoSpaceDN w:val="0"/>
      <w:adjustRightInd w:val="0"/>
      <w:spacing w:line="288" w:lineRule="auto"/>
      <w:jc w:val="both"/>
    </w:pPr>
    <w:rPr>
      <w:rFonts w:ascii="Minion Pro" w:hAnsi="Minion Pro" w:cs="Minion Pro"/>
      <w:color w:val="000000"/>
      <w:sz w:val="24"/>
      <w:szCs w:val="24"/>
    </w:rPr>
  </w:style>
  <w:style w:type="character" w:customStyle="1" w:styleId="PopisChar">
    <w:name w:val="Popis Char"/>
    <w:basedOn w:val="Standardnpsmoodstavce"/>
    <w:link w:val="Popis"/>
    <w:uiPriority w:val="99"/>
    <w:locked/>
    <w:rPr>
      <w:rFonts w:ascii="Arial" w:eastAsia="Times New Roman" w:hAnsi="Arial" w:cs="Arial" w:hint="default"/>
      <w:sz w:val="16"/>
      <w:szCs w:val="16"/>
      <w:lang w:eastAsia="cs-CZ"/>
    </w:rPr>
  </w:style>
  <w:style w:type="paragraph" w:customStyle="1" w:styleId="Popis">
    <w:name w:val="Popis"/>
    <w:basedOn w:val="Normln"/>
    <w:link w:val="PopisChar"/>
    <w:pPr>
      <w:jc w:val="both"/>
    </w:pPr>
    <w:rPr>
      <w:rFonts w:ascii="Arial" w:eastAsia="Times New Roman" w:hAnsi="Arial" w:cs="Arial"/>
      <w:sz w:val="16"/>
      <w:szCs w:val="16"/>
      <w:lang w:eastAsia="cs-CZ"/>
    </w:rPr>
  </w:style>
  <w:style w:type="character" w:customStyle="1" w:styleId="HlavikaChar">
    <w:name w:val="Hlavička Char"/>
    <w:basedOn w:val="PopisChar"/>
    <w:link w:val="Hlavika"/>
    <w:locked/>
    <w:rPr>
      <w:rFonts w:ascii="Cambria" w:eastAsia="Times New Roman" w:hAnsi="Cambria" w:cs="Arial" w:hint="default"/>
      <w:sz w:val="16"/>
      <w:szCs w:val="16"/>
      <w:lang w:eastAsia="cs-CZ"/>
    </w:rPr>
  </w:style>
  <w:style w:type="paragraph" w:customStyle="1" w:styleId="Hlavika">
    <w:name w:val="Hlavička"/>
    <w:basedOn w:val="Popis"/>
    <w:link w:val="HlavikaChar"/>
    <w:qFormat/>
    <w:pPr>
      <w:framePr w:hSpace="142" w:wrap="around" w:vAnchor="page" w:hAnchor="margin" w:x="108" w:y="4537"/>
      <w:spacing w:before="40"/>
    </w:pPr>
    <w:rPr>
      <w:rFonts w:ascii="Cambria" w:hAnsi="Cambria"/>
    </w:rPr>
  </w:style>
  <w:style w:type="character" w:customStyle="1" w:styleId="AdresaChar">
    <w:name w:val="Adresa Char"/>
    <w:basedOn w:val="NormlnwebChar"/>
    <w:link w:val="Adresa"/>
    <w:locked/>
    <w:rPr>
      <w:rFonts w:ascii="Cambria" w:eastAsia="MS Mincho" w:hAnsi="Cambria" w:cs="Arial" w:hint="default"/>
      <w:color w:val="000000"/>
      <w:szCs w:val="20"/>
      <w:lang w:eastAsia="cs-CZ"/>
    </w:rPr>
  </w:style>
  <w:style w:type="paragraph" w:customStyle="1" w:styleId="Adresa">
    <w:name w:val="Adresa"/>
    <w:basedOn w:val="Normlnweb"/>
    <w:link w:val="AdresaChar"/>
    <w:qFormat/>
    <w:pPr>
      <w:spacing w:before="0" w:beforeAutospacing="0" w:after="0" w:afterAutospacing="0"/>
    </w:pPr>
  </w:style>
  <w:style w:type="paragraph" w:customStyle="1" w:styleId="Zpat1">
    <w:name w:val="Zápatí1"/>
    <w:basedOn w:val="Zpat"/>
    <w:qFormat/>
    <w:pPr>
      <w:autoSpaceDE w:val="0"/>
      <w:autoSpaceDN w:val="0"/>
      <w:adjustRightInd w:val="0"/>
      <w:spacing w:before="0"/>
      <w:jc w:val="right"/>
    </w:pPr>
    <w:rPr>
      <w:rFonts w:ascii="Cambria" w:hAnsi="Cambria" w:cs="Cambria"/>
      <w:noProof/>
      <w:color w:val="000000"/>
      <w:sz w:val="16"/>
      <w:lang w:eastAsia="cs-CZ"/>
    </w:rPr>
  </w:style>
  <w:style w:type="paragraph" w:customStyle="1" w:styleId="cervena">
    <w:name w:val="cerven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F03741"/>
      <w:lang w:eastAsia="cs-CZ"/>
    </w:rPr>
  </w:style>
  <w:style w:type="paragraph" w:customStyle="1" w:styleId="pozadicervena">
    <w:name w:val="pozadicervena"/>
    <w:basedOn w:val="Normln"/>
    <w:pPr>
      <w:shd w:val="clear" w:color="auto" w:fill="F0374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seda">
    <w:name w:val="seda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919191"/>
      <w:lang w:eastAsia="cs-CZ"/>
    </w:rPr>
  </w:style>
  <w:style w:type="paragraph" w:customStyle="1" w:styleId="pozadiseda">
    <w:name w:val="pozadiseda"/>
    <w:basedOn w:val="Normln"/>
    <w:pPr>
      <w:shd w:val="clear" w:color="auto" w:fill="919191"/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oborder">
    <w:name w:val="noborder"/>
    <w:basedOn w:val="Normln"/>
    <w:pPr>
      <w:spacing w:before="100" w:beforeAutospacing="1" w:after="100" w:afterAutospacing="1"/>
      <w:jc w:val="both"/>
    </w:pPr>
    <w:rPr>
      <w:rFonts w:ascii="Cambria" w:eastAsia="MS Mincho" w:hAnsi="Cambria" w:cs="Arial"/>
      <w:color w:val="000000"/>
      <w:lang w:eastAsia="cs-CZ"/>
    </w:rPr>
  </w:style>
  <w:style w:type="paragraph" w:customStyle="1" w:styleId="Nzev1">
    <w:name w:val="Název1"/>
    <w:basedOn w:val="Normln"/>
    <w:pPr>
      <w:spacing w:before="100" w:beforeAutospacing="1" w:after="100" w:afterAutospacing="1"/>
      <w:jc w:val="center"/>
    </w:pPr>
    <w:rPr>
      <w:rFonts w:ascii="Cambria" w:eastAsia="MS Mincho" w:hAnsi="Cambria" w:cs="Arial"/>
      <w:b/>
      <w:bCs/>
      <w:color w:val="000000"/>
      <w:sz w:val="36"/>
      <w:szCs w:val="36"/>
      <w:lang w:eastAsia="cs-CZ"/>
    </w:rPr>
  </w:style>
  <w:style w:type="paragraph" w:customStyle="1" w:styleId="uvodnilinka">
    <w:name w:val="uvodnilinka"/>
    <w:basedOn w:val="Normln"/>
    <w:pPr>
      <w:shd w:val="clear" w:color="auto" w:fill="FFFFFF"/>
      <w:spacing w:before="0"/>
      <w:jc w:val="both"/>
    </w:pPr>
    <w:rPr>
      <w:rFonts w:ascii="Cambria" w:eastAsia="MS Mincho" w:hAnsi="Cambria" w:cs="Arial"/>
      <w:vanish/>
      <w:color w:val="FFFFFF"/>
      <w:lang w:eastAsia="cs-CZ"/>
    </w:rPr>
  </w:style>
  <w:style w:type="character" w:styleId="Zstupntext">
    <w:name w:val="Placeholder Text"/>
    <w:uiPriority w:val="99"/>
    <w:semiHidden/>
    <w:rPr>
      <w:color w:val="808080"/>
    </w:rPr>
  </w:style>
  <w:style w:type="paragraph" w:customStyle="1" w:styleId="Default">
    <w:name w:val="Default"/>
    <w:rsid w:val="00B03AD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F576B"/>
    <w:pPr>
      <w:spacing w:before="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F576B"/>
    <w:rPr>
      <w:rFonts w:asciiTheme="majorHAnsi" w:hAnsiTheme="majorHAnsi"/>
    </w:rPr>
  </w:style>
  <w:style w:type="character" w:styleId="Znakapoznpodarou">
    <w:name w:val="footnote reference"/>
    <w:basedOn w:val="Standardnpsmoodstavce"/>
    <w:uiPriority w:val="99"/>
    <w:semiHidden/>
    <w:unhideWhenUsed/>
    <w:rsid w:val="00EF57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93">
          <w:marLeft w:val="0"/>
          <w:marRight w:val="0"/>
          <w:marTop w:val="0"/>
          <w:marBottom w:val="2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1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56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915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0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01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73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577">
          <w:marLeft w:val="0"/>
          <w:marRight w:val="0"/>
          <w:marTop w:val="0"/>
          <w:marBottom w:val="3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41483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7406-65B6-47C3-9905-2B765492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1008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</vt:lpstr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 poskytnutí účelové podpory na řešení projektu výzkumu, vývoje a inovací s názvem „Národní centrum pro energetiku“ TN01000007 uzavřená mezi smluvními stranami Česká republika – Ministerstvo vnitra a Vysoká škola báňská - Technická univerzita Ostrava</dc:title>
  <dc:creator>MVCR</dc:creator>
  <cp:lastModifiedBy>CEKLOVÁ Michaela, Mgr.</cp:lastModifiedBy>
  <cp:revision>5</cp:revision>
  <dcterms:created xsi:type="dcterms:W3CDTF">2021-02-12T11:51:00Z</dcterms:created>
  <dcterms:modified xsi:type="dcterms:W3CDTF">2022-03-21T13:33:00Z</dcterms:modified>
</cp:coreProperties>
</file>